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3"/>
        <w:gridCol w:w="2881"/>
        <w:gridCol w:w="3819"/>
      </w:tblGrid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992247" w:rsidRDefault="00A22DE0" w:rsidP="00BD41CF">
            <w:pPr>
              <w:jc w:val="both"/>
              <w:rPr>
                <w:lang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992247" w:rsidRPr="001A7E23">
              <w:rPr>
                <w:bCs/>
                <w:lang/>
              </w:rPr>
              <w:t>Појмовна анализа у политичкој теорији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992247">
              <w:rPr>
                <w:b/>
                <w:bCs/>
                <w:lang w:val="sr-Cyrl-CS"/>
              </w:rPr>
              <w:t xml:space="preserve"> </w:t>
            </w:r>
            <w:r w:rsidR="00992247" w:rsidRPr="001A7E23">
              <w:rPr>
                <w:bCs/>
                <w:lang w:val="sr-Cyrl-CS"/>
              </w:rPr>
              <w:t>Вранић, М., Бојан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1A7E23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992247">
              <w:rPr>
                <w:b/>
                <w:bCs/>
                <w:lang w:val="sr-Cyrl-CS"/>
              </w:rPr>
              <w:t xml:space="preserve"> </w:t>
            </w:r>
            <w:r w:rsidR="00992247" w:rsidRPr="001A7E23">
              <w:rPr>
                <w:bCs/>
                <w:lang w:val="sr-Cyrl-CS"/>
              </w:rPr>
              <w:t xml:space="preserve">изборни 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992247">
              <w:rPr>
                <w:b/>
                <w:bCs/>
                <w:lang w:val="sr-Cyrl-CS"/>
              </w:rPr>
              <w:t xml:space="preserve"> 6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 w:rsidR="00992247">
              <w:rPr>
                <w:b/>
                <w:bCs/>
                <w:lang w:val="sr-Cyrl-CS"/>
              </w:rPr>
              <w:t xml:space="preserve"> -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:rsidR="00A22DE0" w:rsidRPr="004A6D0D" w:rsidRDefault="00992247" w:rsidP="00BD41CF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Циљ курса је да докторандима </w:t>
            </w:r>
            <w:r w:rsidR="00E01E69">
              <w:rPr>
                <w:lang/>
              </w:rPr>
              <w:t xml:space="preserve">омогући </w:t>
            </w:r>
            <w:r>
              <w:rPr>
                <w:lang w:val="sr-Cyrl-CS"/>
              </w:rPr>
              <w:t>да аргументи</w:t>
            </w:r>
            <w:r w:rsidR="00896951">
              <w:rPr>
                <w:lang w:val="sr-Cyrl-CS"/>
              </w:rPr>
              <w:t>ма дају</w:t>
            </w:r>
            <w:r>
              <w:rPr>
                <w:lang w:val="sr-Cyrl-CS"/>
              </w:rPr>
              <w:t xml:space="preserve"> прецизност (логичка анализа) и јасност (појмовна анализа). Курс се бави </w:t>
            </w:r>
            <w:r w:rsidR="00E01E69">
              <w:rPr>
                <w:lang w:val="sr-Cyrl-CS"/>
              </w:rPr>
              <w:t>епистемологијом</w:t>
            </w:r>
            <w:r>
              <w:rPr>
                <w:lang w:val="sr-Cyrl-CS"/>
              </w:rPr>
              <w:t xml:space="preserve"> категорија, појмова, термина и концепција за потребе израде докторске дисертације, њиховог утемељења у логичким основама и начинима како да се постојећи појмови адекватно модификују </w:t>
            </w:r>
            <w:r w:rsidR="004A6D0D">
              <w:rPr>
                <w:lang w:val="sr-Cyrl-CS"/>
              </w:rPr>
              <w:t xml:space="preserve">у светлу нових чињеница или аргумената које дисертација доноси. Курс покрива и неке од проблема који произлазе из саме природе појмова, попут суштинске спорности, идеолошке димензије, сводљивости и несамерљивости. 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:rsidR="00A22DE0" w:rsidRPr="00F469AF" w:rsidRDefault="004A6D0D" w:rsidP="00BD41CF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Након положеног курса, очекује се да ће докторатни имати у рукама логичку и појмовну апаратуру која им може помоћи да обликују своје аргументе. Апаратура је прилагођена потребама политичке теорије и покрива основе исказне, предикатске логике као и интензионалне анализе. Коначно, курс омогућује отклањање терминолошких нејасноћа које могу довести до неконзистетности теоријског аргумента у развијању кроз дисертацију.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:rsidR="00A22DE0" w:rsidRPr="00F469AF" w:rsidRDefault="00A22DE0" w:rsidP="00BD41CF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>Теоријска настава</w:t>
            </w:r>
          </w:p>
          <w:p w:rsidR="00A22DE0" w:rsidRPr="00E01E69" w:rsidRDefault="004A6D0D" w:rsidP="00BD41CF">
            <w:pPr>
              <w:jc w:val="both"/>
              <w:rPr>
                <w:lang/>
              </w:rPr>
            </w:pPr>
            <w:r>
              <w:rPr>
                <w:lang w:val="sr-Cyrl-CS"/>
              </w:rPr>
              <w:t xml:space="preserve">Аналитички приступ политикој теорији; Категорије, појмови и концепције; Суштински спорни појмови; Логичка анализа аргумента: таутологије, контрадикције, апсурд; </w:t>
            </w:r>
            <w:r w:rsidR="00C13C85">
              <w:rPr>
                <w:lang w:val="sr-Cyrl-CS"/>
              </w:rPr>
              <w:t>Логичка анализа аргумента: интензи</w:t>
            </w:r>
            <w:r w:rsidR="00F71F4A">
              <w:rPr>
                <w:lang w:val="sr-Cyrl-CS"/>
              </w:rPr>
              <w:t>онални контекст</w:t>
            </w:r>
            <w:r w:rsidR="00C13C85">
              <w:rPr>
                <w:lang w:val="sr-Cyrl-CS"/>
              </w:rPr>
              <w:t xml:space="preserve">; </w:t>
            </w:r>
            <w:r w:rsidR="00C13C85">
              <w:rPr>
                <w:lang/>
              </w:rPr>
              <w:t xml:space="preserve">Семантика појмова: искази, императиви, питања; Морфологија појмова; Појмови, делања и вредновање; Сводљивост и несамерљивост; Мреже појмова и појмовни ривалитет. 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A22DE0" w:rsidRPr="00AE540B" w:rsidRDefault="00E01E69" w:rsidP="00BD41CF">
            <w:pPr>
              <w:jc w:val="both"/>
              <w:rPr>
                <w:lang/>
              </w:rPr>
            </w:pPr>
            <w:proofErr w:type="spellStart"/>
            <w:r>
              <w:rPr>
                <w:lang w:val="en-US"/>
              </w:rPr>
              <w:t>Blau</w:t>
            </w:r>
            <w:proofErr w:type="spellEnd"/>
            <w:r w:rsidR="00B44876">
              <w:rPr>
                <w:lang w:val="en-US"/>
              </w:rPr>
              <w:t xml:space="preserve"> </w:t>
            </w:r>
            <w:proofErr w:type="gramStart"/>
            <w:r w:rsidR="00B44876">
              <w:rPr>
                <w:lang w:val="en-US"/>
              </w:rPr>
              <w:t>A.</w:t>
            </w:r>
            <w:r>
              <w:rPr>
                <w:lang w:val="en-US"/>
              </w:rPr>
              <w:t>.</w:t>
            </w:r>
            <w:proofErr w:type="gramEnd"/>
            <w:r>
              <w:rPr>
                <w:lang w:val="en-US"/>
              </w:rPr>
              <w:t xml:space="preserve"> (2017). </w:t>
            </w:r>
            <w:r>
              <w:rPr>
                <w:i/>
                <w:iCs/>
                <w:lang w:val="en-US"/>
              </w:rPr>
              <w:t xml:space="preserve">Methods in </w:t>
            </w:r>
            <w:r w:rsidR="00F71F4A">
              <w:rPr>
                <w:i/>
                <w:iCs/>
                <w:lang w:val="en-US"/>
              </w:rPr>
              <w:t>Analytical</w:t>
            </w:r>
            <w:r>
              <w:rPr>
                <w:i/>
                <w:iCs/>
                <w:lang w:val="en-US"/>
              </w:rPr>
              <w:t xml:space="preserve"> Political Theory</w:t>
            </w:r>
            <w:r>
              <w:rPr>
                <w:lang w:val="en-US"/>
              </w:rPr>
              <w:t xml:space="preserve">. Cambridge: Cambridge University Press. </w:t>
            </w:r>
            <w:proofErr w:type="spellStart"/>
            <w:r>
              <w:rPr>
                <w:lang w:val="en-US"/>
              </w:rPr>
              <w:t>Gali</w:t>
            </w:r>
            <w:proofErr w:type="spellEnd"/>
            <w:r>
              <w:rPr>
                <w:lang w:val="en-US"/>
              </w:rPr>
              <w:t xml:space="preserve"> V.B.</w:t>
            </w:r>
            <w:r w:rsidR="00B44876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proofErr w:type="spellStart"/>
            <w:r w:rsidR="00B44876">
              <w:rPr>
                <w:lang w:val="en-US"/>
              </w:rPr>
              <w:t>Konoli</w:t>
            </w:r>
            <w:proofErr w:type="spellEnd"/>
            <w:r w:rsidR="00B44876">
              <w:rPr>
                <w:lang w:val="en-US"/>
              </w:rPr>
              <w:t xml:space="preserve"> V. (2017). </w:t>
            </w:r>
            <w:r w:rsidR="00B44876">
              <w:rPr>
                <w:i/>
                <w:iCs/>
                <w:lang w:val="en-US"/>
              </w:rPr>
              <w:t>Su</w:t>
            </w:r>
            <w:r w:rsidR="00B44876">
              <w:rPr>
                <w:i/>
                <w:iCs/>
                <w:lang/>
              </w:rPr>
              <w:t>štinski sporni pojmovi</w:t>
            </w:r>
            <w:r w:rsidR="00B44876">
              <w:rPr>
                <w:lang/>
              </w:rPr>
              <w:t>. Novi Sad: Akademska knjiga.</w:t>
            </w:r>
            <w:r w:rsidR="006E6AB6">
              <w:rPr>
                <w:lang/>
              </w:rPr>
              <w:t xml:space="preserve"> </w:t>
            </w:r>
            <w:r w:rsidR="006E6AB6">
              <w:rPr>
                <w:lang w:val="en-US"/>
              </w:rPr>
              <w:t>Vrani</w:t>
            </w:r>
            <w:r w:rsidR="006E6AB6">
              <w:rPr>
                <w:lang/>
              </w:rPr>
              <w:t xml:space="preserve">ć, B. (2014), </w:t>
            </w:r>
            <w:r w:rsidR="006E6AB6" w:rsidRPr="00914C38">
              <w:rPr>
                <w:lang/>
              </w:rPr>
              <w:t xml:space="preserve">“Why Politics is not Essentially Contested?”, </w:t>
            </w:r>
            <w:r w:rsidR="006E6AB6" w:rsidRPr="006E6AB6">
              <w:rPr>
                <w:i/>
                <w:iCs/>
                <w:lang/>
              </w:rPr>
              <w:t>CEU Political Science Journal</w:t>
            </w:r>
            <w:r w:rsidR="006E6AB6" w:rsidRPr="00914C38">
              <w:rPr>
                <w:lang/>
              </w:rPr>
              <w:t>, vol. 9 no. 1-2: 1 – 15.</w:t>
            </w:r>
            <w:r w:rsidR="00B44876">
              <w:rPr>
                <w:lang/>
              </w:rPr>
              <w:t xml:space="preserve"> Strol, E. (2005). </w:t>
            </w:r>
            <w:r w:rsidR="00B44876">
              <w:rPr>
                <w:i/>
                <w:iCs/>
                <w:lang/>
              </w:rPr>
              <w:t>Analitička filozofija u 20. veku</w:t>
            </w:r>
            <w:r w:rsidR="00B44876">
              <w:rPr>
                <w:lang/>
              </w:rPr>
              <w:t xml:space="preserve">. Beograd: Dereta. Gabbay D., Guenthner F. (1984). </w:t>
            </w:r>
            <w:r w:rsidR="00B44876">
              <w:rPr>
                <w:i/>
                <w:iCs/>
                <w:lang/>
              </w:rPr>
              <w:t xml:space="preserve">Handbook of Philosophical Logic. </w:t>
            </w:r>
            <w:r w:rsidR="00B44876">
              <w:rPr>
                <w:lang/>
              </w:rPr>
              <w:t>Boston: D. Reidel Publishing Com</w:t>
            </w:r>
            <w:r w:rsidR="0053071B">
              <w:rPr>
                <w:lang/>
              </w:rPr>
              <w:t xml:space="preserve">pany. Her, R. M. (2005). </w:t>
            </w:r>
            <w:r w:rsidR="0053071B">
              <w:rPr>
                <w:i/>
                <w:iCs/>
                <w:lang/>
              </w:rPr>
              <w:t>Moralno mišljenje</w:t>
            </w:r>
            <w:r w:rsidR="0053071B">
              <w:rPr>
                <w:lang/>
              </w:rPr>
              <w:t xml:space="preserve">. Beograd: Zavod za udžbenike. Field, G. C. (1931)., </w:t>
            </w:r>
            <w:r w:rsidR="000F4460">
              <w:rPr>
                <w:lang/>
              </w:rPr>
              <w:t xml:space="preserve">„The place of Definition in Ethics“, </w:t>
            </w:r>
            <w:r w:rsidR="000F4460">
              <w:rPr>
                <w:i/>
                <w:iCs/>
                <w:lang/>
              </w:rPr>
              <w:t xml:space="preserve">Proceedings of the Aristotelian Society </w:t>
            </w:r>
            <w:r w:rsidR="000F4460">
              <w:rPr>
                <w:lang/>
              </w:rPr>
              <w:t xml:space="preserve">Vol. 32: 79 – 94. Freeden M. (2008). </w:t>
            </w:r>
            <w:r w:rsidR="000F4460">
              <w:rPr>
                <w:i/>
                <w:iCs/>
                <w:lang/>
              </w:rPr>
              <w:t>Ideologies and Political Theory: A Conseptual Approach</w:t>
            </w:r>
            <w:r w:rsidR="000F4460">
              <w:rPr>
                <w:lang/>
              </w:rPr>
              <w:t xml:space="preserve">. Oxford: Oxford University Press. Freeden M. (2015). </w:t>
            </w:r>
            <w:r w:rsidR="000F4460">
              <w:rPr>
                <w:i/>
                <w:iCs/>
                <w:lang/>
              </w:rPr>
              <w:t>The Political Theory of Political Thinking</w:t>
            </w:r>
            <w:r w:rsidR="00C3092C">
              <w:rPr>
                <w:lang/>
              </w:rPr>
              <w:t xml:space="preserve">. Oxford: Oxford Univercity Press. Wiliams, B. (1973). </w:t>
            </w:r>
            <w:r w:rsidR="00C3092C">
              <w:rPr>
                <w:i/>
                <w:iCs/>
                <w:lang/>
              </w:rPr>
              <w:t>Personal Identity and Individuation</w:t>
            </w:r>
            <w:r w:rsidR="00C3092C">
              <w:rPr>
                <w:lang/>
              </w:rPr>
              <w:t>“, in: Donald F. G</w:t>
            </w:r>
            <w:r w:rsidR="00AE540B">
              <w:rPr>
                <w:lang/>
              </w:rPr>
              <w:t xml:space="preserve">ustafson (ed.). </w:t>
            </w:r>
            <w:r w:rsidR="00AE540B">
              <w:rPr>
                <w:i/>
                <w:iCs/>
                <w:lang/>
              </w:rPr>
              <w:t>Essayes in Philosophical Psychology</w:t>
            </w:r>
            <w:r w:rsidR="00AE540B">
              <w:rPr>
                <w:lang/>
              </w:rPr>
              <w:t xml:space="preserve">. Norwich: MacMillan. </w:t>
            </w:r>
            <w:r w:rsidR="00AE540B">
              <w:t xml:space="preserve">Berlin, I. (1968). „Verification“: in G. Parkinson, </w:t>
            </w:r>
            <w:r w:rsidR="00AE540B" w:rsidRPr="00AE540B">
              <w:rPr>
                <w:rFonts w:ascii="Times New Roman,Italic" w:hAnsi="Times New Roman,Italic"/>
                <w:i/>
                <w:iCs/>
              </w:rPr>
              <w:t>The Theory of Meaning</w:t>
            </w:r>
            <w:r w:rsidR="00AE540B">
              <w:t xml:space="preserve">, pp. 15 – 34. Oxford: Oxford Univercity Press. 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2873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C13C85">
              <w:rPr>
                <w:lang w:val="sr-Cyrl-CS"/>
              </w:rPr>
              <w:t xml:space="preserve"> 4</w:t>
            </w:r>
          </w:p>
        </w:tc>
        <w:tc>
          <w:tcPr>
            <w:tcW w:w="3819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  <w:r w:rsidR="00C13C85">
              <w:rPr>
                <w:lang w:val="sr-Cyrl-CS"/>
              </w:rPr>
              <w:t xml:space="preserve"> 0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:rsidR="00A22DE0" w:rsidRPr="007D3952" w:rsidRDefault="007D3952" w:rsidP="00BD41CF">
            <w:pPr>
              <w:jc w:val="both"/>
              <w:rPr>
                <w:lang/>
              </w:rPr>
            </w:pPr>
            <w:r>
              <w:rPr>
                <w:lang/>
              </w:rPr>
              <w:t xml:space="preserve">Предавања, дискусије, анализа аргумената, презентације докторанада. 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C13C85" w:rsidRDefault="00C13C85" w:rsidP="00BD41CF">
            <w:pPr>
              <w:jc w:val="both"/>
              <w:rPr>
                <w:b/>
                <w:bCs/>
                <w:lang w:val="sr-Cyrl-CS"/>
              </w:rPr>
            </w:pPr>
          </w:p>
          <w:p w:rsidR="00C13C85" w:rsidRDefault="00C13C85" w:rsidP="00BD41CF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Активности на предавању: 10</w:t>
            </w:r>
          </w:p>
          <w:p w:rsidR="00C13C85" w:rsidRDefault="00C13C85" w:rsidP="00BD41CF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Презентација </w:t>
            </w:r>
            <w:r w:rsidR="00685160">
              <w:rPr>
                <w:lang w:val="sr-Cyrl-CS"/>
              </w:rPr>
              <w:t>писаног рада: 40</w:t>
            </w:r>
          </w:p>
          <w:p w:rsidR="00685160" w:rsidRPr="00C13C85" w:rsidRDefault="00685160" w:rsidP="00BD41CF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Писани рад: 50</w:t>
            </w:r>
          </w:p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A22DE0" w:rsidRPr="00F469AF" w:rsidRDefault="00A22DE0" w:rsidP="00A22DE0">
      <w:pPr>
        <w:jc w:val="both"/>
        <w:rPr>
          <w:b/>
          <w:u w:val="single"/>
          <w:lang w:val="sr-Cyrl-CS"/>
        </w:rPr>
      </w:pPr>
    </w:p>
    <w:p w:rsidR="006F1714" w:rsidRDefault="006F1714"/>
    <w:sectPr w:rsidR="006F1714" w:rsidSect="00706E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,Italic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72EEF"/>
    <w:multiLevelType w:val="hybridMultilevel"/>
    <w:tmpl w:val="65840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22DE0"/>
    <w:rsid w:val="000F4460"/>
    <w:rsid w:val="001A7E23"/>
    <w:rsid w:val="003B067C"/>
    <w:rsid w:val="004A6D0D"/>
    <w:rsid w:val="0053071B"/>
    <w:rsid w:val="00685160"/>
    <w:rsid w:val="006E6AB6"/>
    <w:rsid w:val="006F1714"/>
    <w:rsid w:val="00706E79"/>
    <w:rsid w:val="007D3952"/>
    <w:rsid w:val="00896951"/>
    <w:rsid w:val="00992247"/>
    <w:rsid w:val="00A22DE0"/>
    <w:rsid w:val="00AE540B"/>
    <w:rsid w:val="00B44876"/>
    <w:rsid w:val="00C13C85"/>
    <w:rsid w:val="00C3092C"/>
    <w:rsid w:val="00E01E69"/>
    <w:rsid w:val="00F71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6D0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E540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4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Surlic</dc:creator>
  <cp:keywords/>
  <dc:description/>
  <cp:lastModifiedBy>Stefan Surlic</cp:lastModifiedBy>
  <cp:revision>7</cp:revision>
  <dcterms:created xsi:type="dcterms:W3CDTF">2021-04-20T10:14:00Z</dcterms:created>
  <dcterms:modified xsi:type="dcterms:W3CDTF">2021-09-24T08:58:00Z</dcterms:modified>
</cp:coreProperties>
</file>